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Style w:val="Style14"/>
          <w:rFonts w:eastAsia="Cambria" w:cs="Cambria" w:ascii="Cambria" w:hAnsi="Cambria"/>
          <w:b/>
          <w:color w:val="auto"/>
          <w:sz w:val="21"/>
          <w:lang w:val="ru-RU"/>
        </w:rPr>
        <w:t xml:space="preserve">                                                                        </w:t>
      </w:r>
      <w:r>
        <w:rPr>
          <w:rStyle w:val="Style14"/>
          <w:rFonts w:eastAsia="Cambria" w:cs="Cambria" w:ascii="Cambria" w:hAnsi="Cambria"/>
          <w:color w:val="auto"/>
          <w:sz w:val="22"/>
          <w:lang w:val="ru-RU"/>
        </w:rPr>
        <w:t xml:space="preserve">                      </w:t>
      </w:r>
      <w:r>
        <w:rPr>
          <w:rStyle w:val="Style14"/>
          <w:rFonts w:eastAsia="Cambria" w:cs="Cambria" w:ascii="Cambria" w:hAnsi="Cambria"/>
          <w:color w:val="auto"/>
          <w:sz w:val="22"/>
          <w:lang w:val="ru-RU"/>
        </w:rPr>
        <w:t>«УТВЕРЖДАЮ»</w:t>
      </w:r>
    </w:p>
    <w:p>
      <w:pPr>
        <w:pStyle w:val="Normal"/>
        <w:rPr/>
      </w:pPr>
      <w:r>
        <w:rPr>
          <w:rStyle w:val="Style14"/>
          <w:rFonts w:eastAsia="Cambria" w:cs="Cambria" w:ascii="Cambria" w:hAnsi="Cambria"/>
          <w:color w:val="auto"/>
          <w:sz w:val="22"/>
          <w:lang w:val="ru-RU"/>
        </w:rPr>
        <w:t xml:space="preserve">                                                                                           </w:t>
      </w:r>
      <w:r>
        <w:rPr>
          <w:rStyle w:val="Style14"/>
          <w:rFonts w:eastAsia="Cambria" w:cs="Cambria" w:ascii="Cambria" w:hAnsi="Cambria"/>
          <w:color w:val="auto"/>
          <w:sz w:val="22"/>
          <w:lang w:val="ru-RU"/>
        </w:rPr>
        <w:t>Глава администрации</w:t>
      </w:r>
    </w:p>
    <w:p>
      <w:pPr>
        <w:pStyle w:val="Normal"/>
        <w:rPr/>
      </w:pPr>
      <w:r>
        <w:rPr>
          <w:rStyle w:val="Style14"/>
          <w:rFonts w:eastAsia="Cambria" w:cs="Cambria" w:ascii="Cambria" w:hAnsi="Cambria"/>
          <w:color w:val="auto"/>
          <w:sz w:val="22"/>
          <w:lang w:val="ru-RU"/>
        </w:rPr>
        <w:t xml:space="preserve">                                                                                           </w:t>
      </w:r>
      <w:r>
        <w:rPr>
          <w:rStyle w:val="Style14"/>
          <w:rFonts w:eastAsia="Cambria" w:cs="Cambria" w:ascii="Cambria" w:hAnsi="Cambria"/>
          <w:color w:val="auto"/>
          <w:sz w:val="22"/>
          <w:lang w:val="ru-RU"/>
        </w:rPr>
        <w:t>Красноборского городского поселения</w:t>
      </w:r>
    </w:p>
    <w:p>
      <w:pPr>
        <w:pStyle w:val="Normal"/>
        <w:rPr/>
      </w:pPr>
      <w:r>
        <w:rPr>
          <w:rStyle w:val="Style14"/>
          <w:rFonts w:eastAsia="Cambria" w:cs="Cambria" w:ascii="Cambria" w:hAnsi="Cambria"/>
          <w:color w:val="auto"/>
          <w:sz w:val="22"/>
          <w:lang w:val="ru-RU"/>
        </w:rPr>
        <w:t xml:space="preserve">                                                                                           </w:t>
      </w:r>
      <w:r>
        <w:rPr>
          <w:rStyle w:val="Style14"/>
          <w:rFonts w:eastAsia="Cambria" w:cs="Cambria" w:ascii="Cambria" w:hAnsi="Cambria"/>
          <w:color w:val="auto"/>
          <w:sz w:val="22"/>
          <w:lang w:val="ru-RU"/>
        </w:rPr>
        <w:t>Тосненского района Ленинградской области</w:t>
      </w:r>
    </w:p>
    <w:p>
      <w:pPr>
        <w:pStyle w:val="Normal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  <w:t xml:space="preserve">                                                                                         </w:t>
      </w:r>
    </w:p>
    <w:p>
      <w:pPr>
        <w:pStyle w:val="Normal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rPr/>
      </w:pPr>
      <w:r>
        <w:rPr>
          <w:rStyle w:val="Style14"/>
          <w:rFonts w:eastAsia="Calibri" w:cs="Calibri"/>
          <w:color w:val="auto"/>
          <w:sz w:val="22"/>
          <w:lang w:val="ru-RU"/>
        </w:rPr>
        <w:t xml:space="preserve">                                                                                          </w:t>
      </w:r>
      <w:r>
        <w:rPr>
          <w:rStyle w:val="Style14"/>
          <w:rFonts w:eastAsia="Cambria" w:cs="Cambria" w:ascii="Cambria" w:hAnsi="Cambria"/>
          <w:color w:val="auto"/>
          <w:sz w:val="22"/>
          <w:lang w:val="ru-RU"/>
        </w:rPr>
        <w:t xml:space="preserve">  </w:t>
      </w:r>
      <w:r>
        <w:rPr>
          <w:rStyle w:val="Style14"/>
          <w:rFonts w:eastAsia="Cambria" w:cs="Cambria" w:ascii="Cambria" w:hAnsi="Cambria"/>
          <w:color w:val="auto"/>
          <w:sz w:val="22"/>
          <w:lang w:val="ru-RU"/>
        </w:rPr>
        <w:t>___________________      О.В. Платонова</w:t>
      </w:r>
    </w:p>
    <w:p>
      <w:pPr>
        <w:pStyle w:val="Normal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right"/>
        <w:rPr>
          <w:rFonts w:ascii="Times New Roman" w:hAnsi="Times New Roman" w:eastAsia="Calibri" w:cs="Times New Roman"/>
          <w:color w:val="auto"/>
          <w:sz w:val="28"/>
          <w:lang w:val="ru-RU"/>
        </w:rPr>
      </w:pPr>
      <w:r>
        <w:rPr>
          <w:rFonts w:eastAsia="Calibri" w:cs="Times New Roman" w:ascii="Times New Roman" w:hAnsi="Times New Roman"/>
          <w:color w:val="auto"/>
          <w:sz w:val="28"/>
          <w:lang w:val="ru-RU"/>
        </w:rPr>
        <w:t>ПРОЕКТ</w:t>
      </w:r>
    </w:p>
    <w:p>
      <w:pPr>
        <w:pStyle w:val="Normal"/>
        <w:jc w:val="center"/>
        <w:rPr>
          <w:rFonts w:ascii="Times New Roman" w:hAnsi="Times New Roman" w:eastAsia="Calibri" w:cs="Times New Roman"/>
          <w:color w:val="auto"/>
          <w:sz w:val="28"/>
          <w:lang w:val="ru-RU"/>
        </w:rPr>
      </w:pPr>
      <w:r>
        <w:rPr>
          <w:rFonts w:eastAsia="Calibri" w:cs="Times New Roman" w:ascii="Times New Roman" w:hAnsi="Times New Roman"/>
          <w:color w:val="auto"/>
          <w:sz w:val="28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ascii="Cambria" w:hAnsi="Cambria" w:eastAsia="Cambria" w:cs="Cambria"/>
          <w:color w:val="auto"/>
          <w:sz w:val="28"/>
          <w:lang w:val="ru-RU"/>
        </w:rPr>
      </w:pPr>
      <w:r>
        <w:rPr>
          <w:rFonts w:eastAsia="Cambria" w:cs="Cambria" w:ascii="Cambria" w:hAnsi="Cambria"/>
          <w:color w:val="auto"/>
          <w:sz w:val="28"/>
          <w:lang w:val="ru-RU"/>
        </w:rPr>
        <w:t>Муниципальная  программа</w:t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spacing w:lineRule="auto" w:line="480"/>
        <w:jc w:val="center"/>
        <w:rPr>
          <w:rFonts w:ascii="Cambria" w:hAnsi="Cambria" w:eastAsia="Cambria" w:cs="Cambria"/>
          <w:color w:val="auto"/>
          <w:sz w:val="28"/>
          <w:lang w:val="ru-RU"/>
        </w:rPr>
      </w:pPr>
      <w:r>
        <w:rPr>
          <w:rFonts w:eastAsia="Cambria" w:cs="Cambria" w:ascii="Cambria" w:hAnsi="Cambria"/>
          <w:color w:val="auto"/>
          <w:sz w:val="28"/>
          <w:lang w:val="ru-RU"/>
        </w:rPr>
        <w:t xml:space="preserve">         </w:t>
      </w:r>
    </w:p>
    <w:p>
      <w:pPr>
        <w:pStyle w:val="Normal"/>
        <w:spacing w:lineRule="auto" w:line="480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spacing w:lineRule="auto" w:line="480"/>
        <w:jc w:val="center"/>
        <w:rPr/>
      </w:pPr>
      <w:r>
        <w:rPr>
          <w:rStyle w:val="Style14"/>
          <w:rFonts w:eastAsia="Cambria" w:cs="Cambria" w:ascii="Cambria" w:hAnsi="Cambria"/>
          <w:color w:val="auto"/>
          <w:sz w:val="28"/>
          <w:lang w:val="ru-RU"/>
        </w:rPr>
        <w:t>«Развитие культуры  Красноборского городского поселения</w:t>
      </w:r>
    </w:p>
    <w:p>
      <w:pPr>
        <w:pStyle w:val="Normal"/>
        <w:jc w:val="center"/>
        <w:rPr/>
      </w:pPr>
      <w:r>
        <w:rPr>
          <w:rStyle w:val="Style14"/>
          <w:rFonts w:eastAsia="Cambria" w:cs="Cambria" w:ascii="Cambria" w:hAnsi="Cambria"/>
          <w:color w:val="auto"/>
          <w:sz w:val="28"/>
          <w:lang w:val="ru-RU"/>
        </w:rPr>
        <w:t>Тосненского района Ленинградской области»</w:t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2"/>
          <w:lang w:val="ru-RU"/>
        </w:rPr>
      </w:pPr>
      <w:r>
        <w:rPr>
          <w:rFonts w:eastAsia="Calibri" w:cs="Calibri"/>
          <w:color w:val="auto"/>
          <w:sz w:val="22"/>
          <w:lang w:val="ru-RU"/>
        </w:rPr>
      </w:r>
    </w:p>
    <w:tbl>
      <w:tblPr>
        <w:tblW w:w="10545" w:type="dxa"/>
        <w:jc w:val="left"/>
        <w:tblInd w:w="-2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4819"/>
        <w:gridCol w:w="5726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Cambria" w:hAnsi="Cambria" w:eastAsia="Cambria" w:cs="Cambria"/>
                <w:color w:val="auto"/>
                <w:sz w:val="28"/>
              </w:rPr>
            </w:pPr>
            <w:r>
              <w:rPr>
                <w:rFonts w:eastAsia="Cambria" w:cs="Cambria" w:ascii="Cambria" w:hAnsi="Cambria"/>
                <w:color w:val="auto"/>
                <w:sz w:val="28"/>
              </w:rPr>
              <w:t>Полное наименование</w:t>
            </w:r>
          </w:p>
        </w:tc>
        <w:tc>
          <w:tcPr>
            <w:tcW w:w="5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Муниципальная целевая программа «Развитие культуры Красноборского городского поселения Тосненского района Ленинградской области»</w:t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Cambria" w:hAnsi="Cambria" w:eastAsia="Cambria" w:cs="Cambria"/>
                <w:color w:val="auto"/>
                <w:sz w:val="28"/>
              </w:rPr>
            </w:pPr>
            <w:r>
              <w:rPr>
                <w:rFonts w:eastAsia="Cambria" w:cs="Cambria" w:ascii="Cambria" w:hAnsi="Cambria"/>
                <w:color w:val="auto"/>
                <w:sz w:val="28"/>
              </w:rPr>
              <w:t>Основания для разработки программы</w:t>
            </w:r>
          </w:p>
        </w:tc>
        <w:tc>
          <w:tcPr>
            <w:tcW w:w="5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auto"/>
                <w:sz w:val="28"/>
                <w:lang w:val="ru-RU"/>
              </w:rPr>
              <w:t xml:space="preserve">Ст.179 Бюджетного кодекса РФ в редакции </w:t>
            </w: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федерального закона от 07.05.2013года № 104-ФЗ</w:t>
            </w:r>
            <w:r>
              <w:rPr>
                <w:rStyle w:val="Style14"/>
                <w:rFonts w:eastAsia="Cambria" w:cs="Cambria" w:ascii="Cambria" w:hAnsi="Cambria"/>
                <w:b/>
                <w:color w:val="auto"/>
                <w:sz w:val="28"/>
                <w:lang w:val="ru-RU"/>
              </w:rPr>
              <w:t xml:space="preserve"> </w:t>
            </w: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« О внесении изменений в Бюджетный кодекс РФ и отдельные законодательные акты РФ, в связи  с  совершенствованием бюджетного процесса»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- Постановление администрации Красноборского городского поселения Тосненский район Ленинградской области от _______________года № __________«Об  утверждении перечня муниципальных программ Красноборского городского поселения Тосненский район Ленинградской области»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-Постановление администрации Красноборского городского поселения Тосненский район Ленинградской области от 01.11.2013г. №167 «Об утверждении порядка разработки, утверждения и контроля за реализацией муниципальных программ на территории Красноборского городского поселения Тосненский район Ленинградской области»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 xml:space="preserve">-Концепции долгосрочного социально-экономического развития Российской Федерации до 2020 года от 17 ноября 2008 г. </w:t>
            </w:r>
            <w:r>
              <w:rPr>
                <w:rStyle w:val="Style14"/>
                <w:rFonts w:eastAsia="Cambria" w:cs="Cambria" w:ascii="Cambria" w:hAnsi="Cambria"/>
                <w:color w:val="auto"/>
                <w:sz w:val="28"/>
              </w:rPr>
              <w:t>N</w:t>
            </w: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 xml:space="preserve"> 1662-р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 xml:space="preserve">   </w:t>
            </w: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-Федеральная   целевая  программа  «Культура России 2012-2018годы»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 xml:space="preserve">      </w:t>
            </w: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- Федеральный закон от 06.10.2003 № 131-ФЗ «Об общих принципах организации местного самоуправления в Российской Федерации»</w:t>
            </w:r>
          </w:p>
          <w:p>
            <w:pPr>
              <w:pStyle w:val="Normal"/>
              <w:tabs>
                <w:tab w:val="clear" w:pos="708"/>
              </w:tabs>
              <w:spacing w:lineRule="auto" w:line="276"/>
              <w:ind w:left="-11" w:hanging="0"/>
              <w:rPr/>
            </w:pPr>
            <w:r>
              <w:rPr>
                <w:rStyle w:val="Style14"/>
                <w:rFonts w:eastAsia="Cambria" w:cs="Cambria" w:ascii="Cambria" w:hAnsi="Cambria"/>
                <w:sz w:val="28"/>
                <w:lang w:val="ru-RU"/>
              </w:rPr>
              <w:t>- Постановление Правительства РФ от 31.12.2009 № 1225 «О требованиях к региональным и муниципальным программам в области энергосбережения и повышения энергетической эффективности»,</w:t>
            </w:r>
          </w:p>
          <w:p>
            <w:pPr>
              <w:pStyle w:val="Normal"/>
              <w:tabs>
                <w:tab w:val="clear" w:pos="708"/>
              </w:tabs>
              <w:spacing w:lineRule="auto" w:line="276"/>
              <w:ind w:left="-11" w:hanging="0"/>
              <w:rPr/>
            </w:pPr>
            <w:r>
              <w:rPr>
                <w:rStyle w:val="Style14"/>
                <w:rFonts w:eastAsia="Cambria" w:cs="Cambria" w:ascii="Cambria" w:hAnsi="Cambria"/>
                <w:sz w:val="28"/>
                <w:lang w:val="ru-RU"/>
              </w:rPr>
              <w:t>- Постановление Правительства РФ от 31.12.2009 № 1225 «О требованиях к региональным и муниципальным программам в области энергосбережения и повышения энергетической эффективности»,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- Федеральный закон от 06.01.99 № 7-ФЗ «О народных художественных промыслах»;</w:t>
            </w:r>
          </w:p>
          <w:p>
            <w:pPr>
              <w:pStyle w:val="Normal"/>
              <w:jc w:val="both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- Стратегия государственной молодежной политики в Российской Федерации, утвержденная распоряжением Правительства Российской Федерации от 18 декабря 2006 года №1760-р.</w:t>
            </w:r>
          </w:p>
          <w:p>
            <w:pPr>
              <w:pStyle w:val="Normal"/>
              <w:jc w:val="both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- Областной закон от 13 декабря 2011 года №105-оз «О государственной молодежной политике в Ленинградской области».</w:t>
            </w:r>
          </w:p>
          <w:p>
            <w:pPr>
              <w:pStyle w:val="Normal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- Постановление Правительства Ленинградской области от 19 марта 2012 года №76 « О долгосрочной целевой программе «Молодежь Ленинградской области» на 2012-2014 годы»</w:t>
            </w:r>
          </w:p>
          <w:p>
            <w:pPr>
              <w:pStyle w:val="Normal"/>
              <w:rPr>
                <w:rFonts w:eastAsia="Calibri" w:cs="Calibri"/>
                <w:color w:val="auto"/>
                <w:sz w:val="28"/>
                <w:lang w:val="ru-RU"/>
              </w:rPr>
            </w:pPr>
            <w:r>
              <w:rPr>
                <w:rFonts w:eastAsia="Calibri" w:cs="Calibri"/>
                <w:color w:val="auto"/>
                <w:sz w:val="28"/>
                <w:lang w:val="ru-RU"/>
              </w:rPr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Cambria" w:hAnsi="Cambria" w:eastAsia="Cambria" w:cs="Cambria"/>
                <w:color w:val="auto"/>
                <w:sz w:val="28"/>
              </w:rPr>
            </w:pPr>
            <w:r>
              <w:rPr>
                <w:rFonts w:eastAsia="Cambria" w:cs="Cambria" w:ascii="Cambria" w:hAnsi="Cambria"/>
                <w:color w:val="auto"/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5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Cambria" w:hAnsi="Cambria" w:eastAsia="Cambria" w:cs="Cambria"/>
                <w:color w:val="auto"/>
                <w:sz w:val="28"/>
                <w:lang w:val="ru-RU"/>
              </w:rPr>
            </w:pPr>
            <w:r>
              <w:rPr>
                <w:rFonts w:eastAsia="Cambria" w:cs="Cambria" w:ascii="Cambria" w:hAnsi="Cambria"/>
                <w:color w:val="auto"/>
                <w:sz w:val="28"/>
                <w:lang w:val="ru-RU"/>
              </w:rPr>
              <w:t>Глава администрации Красноборского городского поселения Тосненского района Ленинградской области Платонова О.В.</w:t>
            </w:r>
          </w:p>
          <w:p>
            <w:pPr>
              <w:pStyle w:val="Normal"/>
              <w:rPr>
                <w:rFonts w:eastAsia="Calibri" w:cs="Calibri"/>
                <w:color w:val="auto"/>
                <w:sz w:val="28"/>
                <w:lang w:val="ru-RU"/>
              </w:rPr>
            </w:pPr>
            <w:r>
              <w:rPr>
                <w:rFonts w:eastAsia="Calibri" w:cs="Calibri"/>
                <w:color w:val="auto"/>
                <w:sz w:val="28"/>
                <w:lang w:val="ru-RU"/>
              </w:rPr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rPr>
                <w:rFonts w:ascii="Cambria" w:hAnsi="Cambria" w:eastAsia="Cambria" w:cs="Cambria"/>
                <w:color w:val="auto"/>
                <w:sz w:val="28"/>
              </w:rPr>
            </w:pPr>
            <w:r>
              <w:rPr>
                <w:rFonts w:eastAsia="Cambria" w:cs="Cambria" w:ascii="Cambria" w:hAnsi="Cambria"/>
                <w:color w:val="auto"/>
                <w:sz w:val="28"/>
              </w:rPr>
              <w:t>Соисполнители подпрограммы</w:t>
            </w:r>
          </w:p>
        </w:tc>
        <w:tc>
          <w:tcPr>
            <w:tcW w:w="5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Cambria" w:hAnsi="Cambria" w:eastAsia="Cambria" w:cs="Cambria"/>
                <w:color w:val="auto"/>
                <w:sz w:val="28"/>
                <w:lang w:val="ru-RU"/>
              </w:rPr>
            </w:pPr>
            <w:r>
              <w:rPr>
                <w:rFonts w:eastAsia="Cambria" w:cs="Cambria" w:ascii="Cambria" w:hAnsi="Cambria"/>
                <w:color w:val="auto"/>
                <w:sz w:val="28"/>
                <w:lang w:val="ru-RU"/>
              </w:rPr>
              <w:t>МКУК "Красноборский центр досуга и народного творчества"</w:t>
            </w:r>
          </w:p>
          <w:p>
            <w:pPr>
              <w:pStyle w:val="Normal"/>
              <w:rPr>
                <w:rFonts w:eastAsia="Calibri" w:cs="Calibri"/>
                <w:color w:val="auto"/>
                <w:sz w:val="28"/>
                <w:lang w:val="ru-RU"/>
              </w:rPr>
            </w:pPr>
            <w:r>
              <w:rPr>
                <w:rFonts w:eastAsia="Calibri" w:cs="Calibri"/>
                <w:color w:val="auto"/>
                <w:sz w:val="28"/>
                <w:lang w:val="ru-RU"/>
              </w:rPr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rPr>
                <w:rFonts w:ascii="Cambria" w:hAnsi="Cambria" w:eastAsia="Cambria" w:cs="Cambria"/>
                <w:color w:val="auto"/>
                <w:sz w:val="28"/>
                <w:lang w:val="ru-RU"/>
              </w:rPr>
            </w:pPr>
            <w:r>
              <w:rPr>
                <w:rFonts w:eastAsia="Cambria" w:cs="Cambria" w:ascii="Cambria" w:hAnsi="Cambria"/>
                <w:color w:val="auto"/>
                <w:sz w:val="28"/>
                <w:lang w:val="ru-RU"/>
              </w:rPr>
              <w:t>Подпрограммы муниципальной программы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Style w:val="Style14"/>
                <w:rFonts w:eastAsia="Cambria" w:cs="Cambria" w:ascii="Cambria" w:hAnsi="Cambria"/>
                <w:b/>
                <w:color w:val="auto"/>
                <w:sz w:val="28"/>
                <w:lang w:val="ru-RU"/>
              </w:rPr>
              <w:t xml:space="preserve"> </w:t>
            </w: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«Развитие культуры Красноборского городского поселения Тосненского района Ленинградской области»</w:t>
            </w:r>
          </w:p>
        </w:tc>
        <w:tc>
          <w:tcPr>
            <w:tcW w:w="5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jc w:val="both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"Обеспечение жителей Красного Красноборского городского поселения Тосненского района Ленинградской области услугами в сфере культуры и досуга"</w:t>
            </w:r>
          </w:p>
          <w:p>
            <w:pPr>
              <w:pStyle w:val="Normal"/>
              <w:numPr>
                <w:ilvl w:val="0"/>
                <w:numId w:val="1"/>
              </w:numPr>
              <w:jc w:val="both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"Молодежь Красноборского городского поселения Тосненского района Ленинградской области"</w:t>
            </w:r>
          </w:p>
          <w:p>
            <w:pPr>
              <w:pStyle w:val="Normal"/>
              <w:tabs>
                <w:tab w:val="clear" w:pos="708"/>
              </w:tabs>
              <w:spacing w:lineRule="auto" w:line="276" w:before="0" w:after="200"/>
              <w:ind w:left="825" w:hanging="0"/>
              <w:jc w:val="both"/>
              <w:rPr>
                <w:rFonts w:eastAsia="Calibri" w:cs="Calibri"/>
                <w:color w:val="auto"/>
                <w:sz w:val="28"/>
                <w:lang w:val="ru-RU"/>
              </w:rPr>
            </w:pPr>
            <w:r>
              <w:rPr>
                <w:rFonts w:eastAsia="Calibri" w:cs="Calibri"/>
                <w:color w:val="auto"/>
                <w:sz w:val="28"/>
                <w:lang w:val="ru-RU"/>
              </w:rPr>
            </w:r>
          </w:p>
          <w:p>
            <w:pPr>
              <w:pStyle w:val="Normal"/>
              <w:tabs>
                <w:tab w:val="clear" w:pos="708"/>
              </w:tabs>
              <w:ind w:left="1185" w:hanging="0"/>
              <w:jc w:val="both"/>
              <w:rPr>
                <w:rFonts w:eastAsia="Calibri" w:cs="Calibri"/>
                <w:color w:val="auto"/>
                <w:sz w:val="28"/>
                <w:lang w:val="ru-RU"/>
              </w:rPr>
            </w:pPr>
            <w:r>
              <w:rPr>
                <w:rFonts w:eastAsia="Calibri" w:cs="Calibri"/>
                <w:color w:val="auto"/>
                <w:sz w:val="28"/>
                <w:lang w:val="ru-RU"/>
              </w:rPr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Cambria" w:hAnsi="Cambria" w:eastAsia="Cambria" w:cs="Cambria"/>
                <w:color w:val="auto"/>
                <w:sz w:val="28"/>
              </w:rPr>
            </w:pPr>
            <w:r>
              <w:rPr>
                <w:rFonts w:eastAsia="Cambria" w:cs="Cambria" w:ascii="Cambria" w:hAnsi="Cambria"/>
                <w:color w:val="auto"/>
                <w:sz w:val="28"/>
              </w:rPr>
              <w:t>Цели муниципальной программы</w:t>
            </w:r>
          </w:p>
        </w:tc>
        <w:tc>
          <w:tcPr>
            <w:tcW w:w="5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- Сохранение, развитие и распространение культуры на территории Красноборского городского поселения Тосненского района Ленинградской области в рамках укрепления единого культурного пространства как составной части общей концепции развития муниципального образования.</w:t>
            </w:r>
          </w:p>
          <w:p>
            <w:pPr>
              <w:pStyle w:val="Normal"/>
              <w:spacing w:before="100" w:after="100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- Создание условий для выравнивания доступа населения к</w:t>
            </w:r>
            <w:r>
              <w:rPr>
                <w:rStyle w:val="Style14"/>
                <w:rFonts w:eastAsia="Cambria" w:cs="Cambria" w:ascii="Cambria" w:hAnsi="Cambria"/>
                <w:color w:val="auto"/>
                <w:sz w:val="28"/>
              </w:rPr>
              <w:t> </w:t>
            </w: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 xml:space="preserve"> культурным ценностям и пользованию услугами учреждения культуры;</w:t>
            </w:r>
          </w:p>
          <w:p>
            <w:pPr>
              <w:pStyle w:val="Normal"/>
              <w:spacing w:before="100" w:after="100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- Создание условий для сохранения и развития культурного</w:t>
            </w:r>
            <w:r>
              <w:rPr>
                <w:rStyle w:val="Style14"/>
                <w:rFonts w:eastAsia="Cambria" w:cs="Cambria" w:ascii="Cambria" w:hAnsi="Cambria"/>
                <w:color w:val="auto"/>
                <w:sz w:val="28"/>
              </w:rPr>
              <w:t> </w:t>
            </w: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 xml:space="preserve"> потенциала поселения;</w:t>
            </w:r>
          </w:p>
          <w:p>
            <w:pPr>
              <w:pStyle w:val="Normal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-Содействие нравственному, интеллектуальному и физическому развитию молодежи;</w:t>
            </w:r>
          </w:p>
          <w:p>
            <w:pPr>
              <w:pStyle w:val="Normal"/>
              <w:rPr>
                <w:rFonts w:eastAsia="Calibri" w:cs="Calibri"/>
                <w:color w:val="auto"/>
                <w:sz w:val="28"/>
                <w:lang w:val="ru-RU"/>
              </w:rPr>
            </w:pPr>
            <w:r>
              <w:rPr>
                <w:rFonts w:eastAsia="Calibri" w:cs="Calibri"/>
                <w:color w:val="auto"/>
                <w:sz w:val="28"/>
                <w:lang w:val="ru-RU"/>
              </w:rPr>
            </w:r>
          </w:p>
          <w:p>
            <w:pPr>
              <w:pStyle w:val="Normal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-Профилактика негативных проявлений в молодежной среде;</w:t>
            </w:r>
          </w:p>
          <w:p>
            <w:pPr>
              <w:pStyle w:val="Normal"/>
              <w:rPr>
                <w:rFonts w:eastAsia="Calibri" w:cs="Calibri"/>
                <w:color w:val="auto"/>
                <w:sz w:val="28"/>
                <w:lang w:val="ru-RU"/>
              </w:rPr>
            </w:pPr>
            <w:r>
              <w:rPr>
                <w:rFonts w:eastAsia="Calibri" w:cs="Calibri"/>
                <w:color w:val="auto"/>
                <w:sz w:val="28"/>
                <w:lang w:val="ru-RU"/>
              </w:rPr>
            </w:r>
          </w:p>
          <w:p>
            <w:pPr>
              <w:pStyle w:val="Normal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-Воспитание молодых граждан в духе патриотизма;</w:t>
            </w:r>
          </w:p>
          <w:p>
            <w:pPr>
              <w:pStyle w:val="Normal"/>
              <w:rPr>
                <w:rFonts w:eastAsia="Calibri" w:cs="Calibri"/>
                <w:color w:val="auto"/>
                <w:sz w:val="28"/>
                <w:lang w:val="ru-RU"/>
              </w:rPr>
            </w:pPr>
            <w:r>
              <w:rPr>
                <w:rFonts w:eastAsia="Calibri" w:cs="Calibri"/>
                <w:color w:val="auto"/>
                <w:sz w:val="28"/>
                <w:lang w:val="ru-RU"/>
              </w:rPr>
            </w:r>
          </w:p>
          <w:p>
            <w:pPr>
              <w:pStyle w:val="Normal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-Создание условий для развития  творческих инициатив молодых людей;</w:t>
            </w:r>
          </w:p>
          <w:p>
            <w:pPr>
              <w:pStyle w:val="Normal"/>
              <w:rPr>
                <w:rFonts w:eastAsia="Calibri" w:cs="Calibri"/>
                <w:color w:val="auto"/>
                <w:sz w:val="28"/>
                <w:lang w:val="ru-RU"/>
              </w:rPr>
            </w:pPr>
            <w:r>
              <w:rPr>
                <w:rFonts w:eastAsia="Calibri" w:cs="Calibri"/>
                <w:color w:val="auto"/>
                <w:sz w:val="28"/>
                <w:lang w:val="ru-RU"/>
              </w:rPr>
            </w:r>
          </w:p>
          <w:p>
            <w:pPr>
              <w:pStyle w:val="Normal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-Содействие занятости молодежи;</w:t>
            </w:r>
          </w:p>
          <w:p>
            <w:pPr>
              <w:pStyle w:val="Normal"/>
              <w:rPr>
                <w:rFonts w:eastAsia="Calibri" w:cs="Calibri"/>
                <w:color w:val="auto"/>
                <w:sz w:val="28"/>
                <w:lang w:val="ru-RU"/>
              </w:rPr>
            </w:pPr>
            <w:r>
              <w:rPr>
                <w:rFonts w:eastAsia="Calibri" w:cs="Calibri"/>
                <w:color w:val="auto"/>
                <w:sz w:val="28"/>
                <w:lang w:val="ru-RU"/>
              </w:rPr>
            </w:r>
          </w:p>
          <w:p>
            <w:pPr>
              <w:pStyle w:val="Normal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-Пропаганда семейных ценностей среди молодежи;</w:t>
            </w:r>
          </w:p>
          <w:p>
            <w:pPr>
              <w:pStyle w:val="Normal"/>
              <w:rPr>
                <w:rFonts w:eastAsia="Calibri" w:cs="Calibri"/>
                <w:color w:val="auto"/>
                <w:sz w:val="28"/>
                <w:lang w:val="ru-RU"/>
              </w:rPr>
            </w:pPr>
            <w:r>
              <w:rPr>
                <w:rFonts w:eastAsia="Calibri" w:cs="Calibri"/>
                <w:color w:val="auto"/>
                <w:sz w:val="28"/>
                <w:lang w:val="ru-RU"/>
              </w:rPr>
            </w:r>
          </w:p>
          <w:p>
            <w:pPr>
              <w:pStyle w:val="Normal"/>
              <w:rPr>
                <w:rFonts w:eastAsia="Calibri" w:cs="Calibri"/>
                <w:color w:val="auto"/>
                <w:sz w:val="28"/>
                <w:lang w:val="ru-RU"/>
              </w:rPr>
            </w:pPr>
            <w:r>
              <w:rPr>
                <w:rFonts w:eastAsia="Calibri" w:cs="Calibri"/>
                <w:color w:val="auto"/>
                <w:sz w:val="28"/>
                <w:lang w:val="ru-RU"/>
              </w:rPr>
            </w:r>
          </w:p>
          <w:p>
            <w:pPr>
              <w:pStyle w:val="Normal"/>
              <w:rPr>
                <w:rFonts w:eastAsia="Calibri" w:cs="Calibri"/>
                <w:color w:val="auto"/>
                <w:sz w:val="28"/>
                <w:lang w:val="ru-RU"/>
              </w:rPr>
            </w:pPr>
            <w:r>
              <w:rPr>
                <w:rFonts w:eastAsia="Calibri" w:cs="Calibri"/>
                <w:color w:val="auto"/>
                <w:sz w:val="28"/>
                <w:lang w:val="ru-RU"/>
              </w:rPr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Cambria" w:hAnsi="Cambria" w:eastAsia="Cambria" w:cs="Cambria"/>
                <w:color w:val="auto"/>
                <w:sz w:val="28"/>
              </w:rPr>
            </w:pPr>
            <w:r>
              <w:rPr>
                <w:rFonts w:eastAsia="Cambria" w:cs="Cambria" w:ascii="Cambria" w:hAnsi="Cambria"/>
                <w:color w:val="auto"/>
                <w:sz w:val="28"/>
              </w:rPr>
              <w:t>Задачи муниципальной программы</w:t>
            </w:r>
          </w:p>
        </w:tc>
        <w:tc>
          <w:tcPr>
            <w:tcW w:w="5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- поддержка традиционной народной культуры;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-создание условий для повышения качества и разнообразия услуг, предоставляемых в сфере культуры;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 xml:space="preserve"> </w:t>
            </w: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 xml:space="preserve">-укрепление материально-технической базы учреждения культуры;       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-поддержка творческих инициатив, поддержка  и развитие коллективов самодеятельного творчества;</w:t>
            </w:r>
          </w:p>
          <w:p>
            <w:pPr>
              <w:pStyle w:val="Normal"/>
              <w:tabs>
                <w:tab w:val="clear" w:pos="708"/>
                <w:tab w:val="left" w:pos="1215" w:leader="none"/>
              </w:tabs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-пропаганда здорового образа жизни в молодежной среде и профилактика асоциального поведения среди молодежи;</w:t>
            </w:r>
          </w:p>
          <w:p>
            <w:pPr>
              <w:pStyle w:val="Normal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 xml:space="preserve"> </w:t>
            </w: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- повышение   статуса   молодой   семьи   и  укрепление   позитивного   отношения молодых граждан к созданию полноценной семьи;</w:t>
            </w:r>
          </w:p>
          <w:p>
            <w:pPr>
              <w:pStyle w:val="Normal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-организация культурного досуга населения Красноборского городского поселения;</w:t>
            </w:r>
          </w:p>
          <w:p>
            <w:pPr>
              <w:pStyle w:val="Normal"/>
              <w:rPr>
                <w:rFonts w:eastAsia="Calibri" w:cs="Calibri"/>
                <w:color w:val="auto"/>
                <w:sz w:val="28"/>
                <w:lang w:val="ru-RU"/>
              </w:rPr>
            </w:pPr>
            <w:r>
              <w:rPr>
                <w:rFonts w:eastAsia="Calibri" w:cs="Calibri"/>
                <w:color w:val="auto"/>
                <w:sz w:val="28"/>
                <w:lang w:val="ru-RU"/>
              </w:rPr>
            </w:r>
          </w:p>
          <w:p>
            <w:pPr>
              <w:pStyle w:val="Normal"/>
              <w:rPr>
                <w:rFonts w:eastAsia="Calibri" w:cs="Calibri"/>
                <w:color w:val="auto"/>
                <w:sz w:val="28"/>
                <w:lang w:val="ru-RU"/>
              </w:rPr>
            </w:pPr>
            <w:r>
              <w:rPr>
                <w:rFonts w:eastAsia="Calibri" w:cs="Calibri"/>
                <w:color w:val="auto"/>
                <w:sz w:val="28"/>
                <w:lang w:val="ru-RU"/>
              </w:rPr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Cambria" w:hAnsi="Cambria" w:eastAsia="Cambria" w:cs="Cambria"/>
                <w:color w:val="auto"/>
                <w:sz w:val="28"/>
                <w:lang w:val="ru-RU"/>
              </w:rPr>
            </w:pPr>
            <w:r>
              <w:rPr>
                <w:rFonts w:eastAsia="Cambria" w:cs="Cambria" w:ascii="Cambria" w:hAnsi="Cambria"/>
                <w:color w:val="auto"/>
                <w:sz w:val="28"/>
                <w:lang w:val="ru-RU"/>
              </w:rPr>
              <w:t>Целевые индикаторы и показатели муниципальной программы</w:t>
            </w:r>
          </w:p>
        </w:tc>
        <w:tc>
          <w:tcPr>
            <w:tcW w:w="5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-увеличение доли  посещений культурно – досуговых мероприятий, организуемых учреждением  культуры не менее 0,2 % после завершения Программы;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- доля детей, привлекаемая к участию в творческих мероприятиях, в общем числе детей не  менее 0,5 % ежегодно;</w:t>
            </w:r>
          </w:p>
          <w:p>
            <w:pPr>
              <w:pStyle w:val="Normal"/>
              <w:rPr/>
            </w:pPr>
            <w:r>
              <w:rPr>
                <w:rStyle w:val="Style14"/>
                <w:rFonts w:eastAsia="Cambria" w:cs="Cambria" w:ascii="Cambria" w:hAnsi="Cambria"/>
                <w:b/>
                <w:color w:val="FFFFFF"/>
                <w:sz w:val="28"/>
                <w:lang w:val="ru-RU"/>
              </w:rPr>
              <w:t xml:space="preserve"> </w:t>
            </w: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 xml:space="preserve">     </w:t>
            </w: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 xml:space="preserve">- увеличение доли участников  различных формах организованного досуга  на 0,3% ежегодно            </w:t>
            </w:r>
          </w:p>
          <w:p>
            <w:pPr>
              <w:pStyle w:val="Normal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 xml:space="preserve">    </w:t>
            </w: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 xml:space="preserve">- повышение эффективности информационного обеспечения (работа сайта): 2018-2020 годы-1 единица.  </w:t>
            </w:r>
          </w:p>
          <w:p>
            <w:pPr>
              <w:pStyle w:val="Normal"/>
              <w:rPr>
                <w:rFonts w:ascii="Cambria" w:hAnsi="Cambria" w:eastAsia="Cambria" w:cs="Cambria"/>
                <w:color w:val="auto"/>
                <w:sz w:val="28"/>
                <w:lang w:val="ru-RU"/>
              </w:rPr>
            </w:pPr>
            <w:r>
              <w:rPr>
                <w:rFonts w:eastAsia="Cambria" w:cs="Cambria" w:ascii="Cambria" w:hAnsi="Cambria"/>
                <w:color w:val="auto"/>
                <w:sz w:val="28"/>
                <w:lang w:val="ru-RU"/>
              </w:rPr>
              <w:t xml:space="preserve">    </w:t>
            </w:r>
          </w:p>
          <w:p>
            <w:pPr>
              <w:pStyle w:val="Normal"/>
              <w:rPr>
                <w:rFonts w:eastAsia="Calibri" w:cs="Calibri"/>
                <w:color w:val="auto"/>
                <w:sz w:val="28"/>
                <w:lang w:val="ru-RU"/>
              </w:rPr>
            </w:pPr>
            <w:r>
              <w:rPr>
                <w:rFonts w:eastAsia="Calibri" w:cs="Calibri"/>
                <w:color w:val="auto"/>
                <w:sz w:val="28"/>
                <w:lang w:val="ru-RU"/>
              </w:rPr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Cambria" w:hAnsi="Cambria" w:eastAsia="Cambria" w:cs="Cambria"/>
                <w:color w:val="auto"/>
                <w:sz w:val="28"/>
                <w:lang w:val="ru-RU"/>
              </w:rPr>
            </w:pPr>
            <w:r>
              <w:rPr>
                <w:rFonts w:eastAsia="Cambria" w:cs="Cambria" w:ascii="Cambria" w:hAnsi="Cambria"/>
                <w:color w:val="auto"/>
                <w:sz w:val="28"/>
                <w:lang w:val="ru-RU"/>
              </w:rPr>
              <w:t>Этапы и сроки реализации муниципальной программы</w:t>
            </w:r>
          </w:p>
        </w:tc>
        <w:tc>
          <w:tcPr>
            <w:tcW w:w="5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</w:rPr>
              <w:t>I</w:t>
            </w: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 xml:space="preserve"> этап-  2018 год</w:t>
            </w:r>
          </w:p>
          <w:p>
            <w:pPr>
              <w:pStyle w:val="Normal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</w:rPr>
              <w:t>II</w:t>
            </w: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 xml:space="preserve"> этап- 2019 год-2020 год</w:t>
            </w:r>
          </w:p>
          <w:p>
            <w:pPr>
              <w:pStyle w:val="Normal"/>
              <w:rPr>
                <w:rFonts w:eastAsia="Calibri" w:cs="Calibri"/>
                <w:color w:val="auto"/>
                <w:sz w:val="28"/>
                <w:lang w:val="ru-RU"/>
              </w:rPr>
            </w:pPr>
            <w:r>
              <w:rPr>
                <w:rFonts w:eastAsia="Calibri" w:cs="Calibri"/>
                <w:color w:val="auto"/>
                <w:sz w:val="28"/>
                <w:lang w:val="ru-RU"/>
              </w:rPr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Cambria" w:hAnsi="Cambria" w:eastAsia="Cambria" w:cs="Cambria"/>
                <w:color w:val="auto"/>
                <w:sz w:val="28"/>
                <w:lang w:val="ru-RU"/>
              </w:rPr>
            </w:pPr>
            <w:r>
              <w:rPr>
                <w:rFonts w:eastAsia="Cambria" w:cs="Cambria" w:ascii="Cambria" w:hAnsi="Cambria"/>
                <w:color w:val="auto"/>
                <w:sz w:val="28"/>
                <w:lang w:val="ru-RU"/>
              </w:rPr>
              <w:t>Объемы бюджетных ассигнований муниципальной программы — всего, в том числе по годам</w:t>
            </w:r>
          </w:p>
        </w:tc>
        <w:tc>
          <w:tcPr>
            <w:tcW w:w="5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Cambria" w:hAnsi="Cambria" w:eastAsia="Cambria" w:cs="Cambria"/>
                <w:color w:val="auto"/>
                <w:sz w:val="28"/>
                <w:lang w:val="ru-RU"/>
              </w:rPr>
            </w:pPr>
            <w:r>
              <w:rPr>
                <w:rFonts w:eastAsia="Cambria" w:cs="Cambria" w:ascii="Cambria" w:hAnsi="Cambria"/>
                <w:color w:val="auto"/>
                <w:sz w:val="28"/>
                <w:lang w:val="ru-RU"/>
              </w:rPr>
              <w:t>Объем  финансирования  программы:</w:t>
            </w:r>
          </w:p>
          <w:p>
            <w:pPr>
              <w:pStyle w:val="Normal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всего:19830,000</w:t>
            </w:r>
          </w:p>
          <w:p>
            <w:pPr>
              <w:pStyle w:val="Normal"/>
              <w:rPr>
                <w:rFonts w:ascii="Cambria" w:hAnsi="Cambria" w:eastAsia="Cambria" w:cs="Cambria"/>
                <w:color w:val="auto"/>
                <w:sz w:val="28"/>
                <w:lang w:val="ru-RU"/>
              </w:rPr>
            </w:pPr>
            <w:r>
              <w:rPr>
                <w:rFonts w:eastAsia="Cambria" w:cs="Cambria" w:ascii="Cambria" w:hAnsi="Cambria"/>
                <w:color w:val="auto"/>
                <w:sz w:val="28"/>
                <w:lang w:val="ru-RU"/>
              </w:rPr>
              <w:t>на 2018 год –  5867,600</w:t>
            </w:r>
          </w:p>
          <w:p>
            <w:pPr>
              <w:pStyle w:val="Normal"/>
              <w:rPr>
                <w:rFonts w:ascii="Cambria" w:hAnsi="Cambria" w:eastAsia="Cambria" w:cs="Cambria"/>
                <w:color w:val="auto"/>
                <w:sz w:val="28"/>
                <w:lang w:val="ru-RU"/>
              </w:rPr>
            </w:pPr>
            <w:r>
              <w:rPr>
                <w:rFonts w:eastAsia="Cambria" w:cs="Cambria" w:ascii="Cambria" w:hAnsi="Cambria"/>
                <w:color w:val="auto"/>
                <w:sz w:val="28"/>
                <w:lang w:val="ru-RU"/>
              </w:rPr>
              <w:t>на 2019 год –  6821,500</w:t>
            </w:r>
          </w:p>
          <w:p>
            <w:pPr>
              <w:pStyle w:val="Normal"/>
              <w:rPr>
                <w:rFonts w:ascii="Cambria" w:hAnsi="Cambria" w:eastAsia="Cambria" w:cs="Cambria"/>
                <w:color w:val="auto"/>
                <w:sz w:val="28"/>
                <w:lang w:val="ru-RU"/>
              </w:rPr>
            </w:pPr>
            <w:r>
              <w:rPr>
                <w:rFonts w:eastAsia="Cambria" w:cs="Cambria" w:ascii="Cambria" w:hAnsi="Cambria"/>
                <w:color w:val="auto"/>
                <w:sz w:val="28"/>
                <w:lang w:val="ru-RU"/>
              </w:rPr>
              <w:t>на 2020 год – 71441,000</w:t>
            </w:r>
          </w:p>
          <w:p>
            <w:pPr>
              <w:pStyle w:val="Normal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 xml:space="preserve"> </w:t>
            </w: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Источник   финансирования  программы:</w:t>
            </w:r>
          </w:p>
          <w:p>
            <w:pPr>
              <w:pStyle w:val="Normal"/>
              <w:rPr>
                <w:rFonts w:ascii="Cambria" w:hAnsi="Cambria" w:eastAsia="Cambria" w:cs="Cambria"/>
                <w:color w:val="auto"/>
                <w:sz w:val="28"/>
                <w:lang w:val="ru-RU"/>
              </w:rPr>
            </w:pPr>
            <w:r>
              <w:rPr>
                <w:rFonts w:eastAsia="Cambria" w:cs="Cambria" w:ascii="Cambria" w:hAnsi="Cambria"/>
                <w:color w:val="auto"/>
                <w:sz w:val="28"/>
                <w:lang w:val="ru-RU"/>
              </w:rPr>
              <w:t>бюджет муниципального образования Красноборского городского поселения  Тосненского района Ленинградской области</w:t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Cambria" w:hAnsi="Cambria" w:eastAsia="Cambria" w:cs="Cambria"/>
                <w:color w:val="auto"/>
                <w:sz w:val="28"/>
                <w:lang w:val="ru-RU"/>
              </w:rPr>
            </w:pPr>
            <w:r>
              <w:rPr>
                <w:rFonts w:eastAsia="Cambria" w:cs="Cambria" w:ascii="Cambria" w:hAnsi="Cambria"/>
                <w:color w:val="auto"/>
                <w:sz w:val="28"/>
                <w:lang w:val="ru-RU"/>
              </w:rPr>
              <w:t>Ожидаемые результаты реализации муниципальной программы</w:t>
            </w:r>
          </w:p>
        </w:tc>
        <w:tc>
          <w:tcPr>
            <w:tcW w:w="5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rPr>
                <w:rFonts w:ascii="Cambria" w:hAnsi="Cambria" w:eastAsia="Cambria" w:cs="Cambria"/>
                <w:color w:val="auto"/>
                <w:sz w:val="28"/>
                <w:lang w:val="ru-RU"/>
              </w:rPr>
            </w:pPr>
            <w:r>
              <w:rPr>
                <w:rFonts w:eastAsia="Cambria" w:cs="Cambria" w:ascii="Cambria" w:hAnsi="Cambria"/>
                <w:color w:val="auto"/>
                <w:sz w:val="28"/>
                <w:lang w:val="ru-RU"/>
              </w:rPr>
              <w:t>Увеличение детей, участвующих  в конкурсах,  фестивалях различной направленности(районные, областные, региональные, международные, всероссийские)</w:t>
            </w:r>
          </w:p>
          <w:tbl>
            <w:tblPr>
              <w:tblW w:w="2900" w:type="pct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5"/>
              <w:gridCol w:w="1086"/>
              <w:gridCol w:w="1087"/>
            </w:tblGrid>
            <w:tr>
              <w:trPr/>
              <w:tc>
                <w:tcPr>
                  <w:tcW w:w="10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Normal"/>
                    <w:rPr>
                      <w:rFonts w:ascii="Cambria" w:hAnsi="Cambria" w:eastAsia="Cambria" w:cs="Cambria"/>
                      <w:color w:val="auto"/>
                      <w:sz w:val="28"/>
                      <w:lang w:val="ru-RU"/>
                    </w:rPr>
                  </w:pPr>
                  <w:r>
                    <w:rPr>
                      <w:rFonts w:eastAsia="Cambria" w:cs="Cambria" w:ascii="Cambria" w:hAnsi="Cambria"/>
                      <w:color w:val="auto"/>
                      <w:sz w:val="28"/>
                      <w:lang w:val="ru-RU"/>
                    </w:rPr>
                    <w:t>2018</w:t>
                  </w:r>
                </w:p>
              </w:tc>
              <w:tc>
                <w:tcPr>
                  <w:tcW w:w="1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>
                      <w:rFonts w:ascii="Cambria" w:hAnsi="Cambria" w:eastAsia="Cambria" w:cs="Cambria"/>
                      <w:color w:val="auto"/>
                      <w:sz w:val="28"/>
                      <w:lang w:val="ru-RU"/>
                    </w:rPr>
                  </w:pPr>
                  <w:r>
                    <w:rPr>
                      <w:rFonts w:eastAsia="Cambria" w:cs="Cambria" w:ascii="Cambria" w:hAnsi="Cambria"/>
                      <w:color w:val="auto"/>
                      <w:sz w:val="28"/>
                      <w:lang w:val="ru-RU"/>
                    </w:rPr>
                    <w:t xml:space="preserve"> </w:t>
                  </w:r>
                  <w:r>
                    <w:rPr>
                      <w:rFonts w:eastAsia="Cambria" w:cs="Cambria" w:ascii="Cambria" w:hAnsi="Cambria"/>
                      <w:color w:val="auto"/>
                      <w:sz w:val="28"/>
                      <w:lang w:val="ru-RU"/>
                    </w:rPr>
                    <w:t>2019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>
                      <w:rFonts w:ascii="Cambria" w:hAnsi="Cambria" w:eastAsia="Cambria" w:cs="Cambria"/>
                      <w:color w:val="auto"/>
                      <w:sz w:val="28"/>
                      <w:lang w:val="ru-RU"/>
                    </w:rPr>
                  </w:pPr>
                  <w:r>
                    <w:rPr>
                      <w:rFonts w:eastAsia="Cambria" w:cs="Cambria" w:ascii="Cambria" w:hAnsi="Cambria"/>
                      <w:color w:val="auto"/>
                      <w:sz w:val="28"/>
                      <w:lang w:val="ru-RU"/>
                    </w:rPr>
                    <w:t>20120</w:t>
                  </w:r>
                </w:p>
              </w:tc>
            </w:tr>
            <w:tr>
              <w:trPr/>
              <w:tc>
                <w:tcPr>
                  <w:tcW w:w="10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Normal"/>
                    <w:rPr>
                      <w:rFonts w:ascii="Cambria" w:hAnsi="Cambria" w:eastAsia="Cambria" w:cs="Cambria"/>
                      <w:color w:val="auto"/>
                      <w:sz w:val="28"/>
                      <w:lang w:val="ru-RU"/>
                    </w:rPr>
                  </w:pPr>
                  <w:r>
                    <w:rPr>
                      <w:rFonts w:eastAsia="Cambria" w:cs="Cambria" w:ascii="Cambria" w:hAnsi="Cambria"/>
                      <w:color w:val="auto"/>
                      <w:sz w:val="28"/>
                      <w:lang w:val="ru-RU"/>
                    </w:rPr>
                    <w:t>29%</w:t>
                  </w:r>
                </w:p>
              </w:tc>
              <w:tc>
                <w:tcPr>
                  <w:tcW w:w="1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>
                      <w:rFonts w:ascii="Cambria" w:hAnsi="Cambria" w:eastAsia="Cambria" w:cs="Cambria"/>
                      <w:color w:val="auto"/>
                      <w:sz w:val="28"/>
                      <w:lang w:val="ru-RU"/>
                    </w:rPr>
                  </w:pPr>
                  <w:r>
                    <w:rPr>
                      <w:rFonts w:eastAsia="Cambria" w:cs="Cambria" w:ascii="Cambria" w:hAnsi="Cambria"/>
                      <w:color w:val="auto"/>
                      <w:sz w:val="28"/>
                      <w:lang w:val="ru-RU"/>
                    </w:rPr>
                    <w:t xml:space="preserve">  </w:t>
                  </w:r>
                  <w:r>
                    <w:rPr>
                      <w:rFonts w:eastAsia="Cambria" w:cs="Cambria" w:ascii="Cambria" w:hAnsi="Cambria"/>
                      <w:color w:val="auto"/>
                      <w:sz w:val="28"/>
                      <w:lang w:val="ru-RU"/>
                    </w:rPr>
                    <w:t>29,5%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>
                      <w:rFonts w:ascii="Cambria" w:hAnsi="Cambria" w:eastAsia="Cambria" w:cs="Cambria"/>
                      <w:color w:val="auto"/>
                      <w:sz w:val="28"/>
                      <w:lang w:val="ru-RU"/>
                    </w:rPr>
                  </w:pPr>
                  <w:r>
                    <w:rPr>
                      <w:rFonts w:eastAsia="Cambria" w:cs="Cambria" w:ascii="Cambria" w:hAnsi="Cambria"/>
                      <w:color w:val="auto"/>
                      <w:sz w:val="28"/>
                      <w:lang w:val="ru-RU"/>
                    </w:rPr>
                    <w:t>30%</w:t>
                  </w:r>
                </w:p>
              </w:tc>
            </w:tr>
          </w:tbl>
          <w:p>
            <w:pPr>
              <w:pStyle w:val="Normal"/>
              <w:spacing w:lineRule="auto" w:line="276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 xml:space="preserve">        </w:t>
            </w: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-  увеличение  доли количества посещений культурно – досуговых мероприятий ( по сравнению с предыдущим годом)</w:t>
            </w:r>
          </w:p>
          <w:tbl>
            <w:tblPr>
              <w:tblW w:w="2940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0"/>
              <w:gridCol w:w="980"/>
              <w:gridCol w:w="980"/>
            </w:tblGrid>
            <w:tr>
              <w:trPr/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Normal"/>
                    <w:rPr>
                      <w:rFonts w:ascii="Cambria" w:hAnsi="Cambria" w:eastAsia="Cambria" w:cs="Cambria"/>
                      <w:color w:val="auto"/>
                      <w:sz w:val="28"/>
                      <w:lang w:val="ru-RU"/>
                    </w:rPr>
                  </w:pPr>
                  <w:r>
                    <w:rPr>
                      <w:rFonts w:eastAsia="Cambria" w:cs="Cambria" w:ascii="Cambria" w:hAnsi="Cambria"/>
                      <w:color w:val="auto"/>
                      <w:sz w:val="28"/>
                      <w:lang w:val="ru-RU"/>
                    </w:rPr>
                    <w:t>2018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>
                      <w:rFonts w:ascii="Cambria" w:hAnsi="Cambria" w:eastAsia="Cambria" w:cs="Cambria"/>
                      <w:color w:val="auto"/>
                      <w:sz w:val="28"/>
                      <w:lang w:val="ru-RU"/>
                    </w:rPr>
                  </w:pPr>
                  <w:r>
                    <w:rPr>
                      <w:rFonts w:eastAsia="Cambria" w:cs="Cambria" w:ascii="Cambria" w:hAnsi="Cambria"/>
                      <w:color w:val="auto"/>
                      <w:sz w:val="28"/>
                      <w:lang w:val="ru-RU"/>
                    </w:rPr>
                    <w:t xml:space="preserve"> </w:t>
                  </w:r>
                  <w:r>
                    <w:rPr>
                      <w:rFonts w:eastAsia="Cambria" w:cs="Cambria" w:ascii="Cambria" w:hAnsi="Cambria"/>
                      <w:color w:val="auto"/>
                      <w:sz w:val="28"/>
                      <w:lang w:val="ru-RU"/>
                    </w:rPr>
                    <w:t>2019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>
                      <w:rFonts w:ascii="Cambria" w:hAnsi="Cambria" w:eastAsia="Cambria" w:cs="Cambria"/>
                      <w:color w:val="auto"/>
                      <w:sz w:val="28"/>
                      <w:lang w:val="ru-RU"/>
                    </w:rPr>
                  </w:pPr>
                  <w:r>
                    <w:rPr>
                      <w:rFonts w:eastAsia="Cambria" w:cs="Cambria" w:ascii="Cambria" w:hAnsi="Cambria"/>
                      <w:color w:val="auto"/>
                      <w:sz w:val="28"/>
                      <w:lang w:val="ru-RU"/>
                    </w:rPr>
                    <w:t>2020</w:t>
                  </w:r>
                </w:p>
              </w:tc>
            </w:tr>
            <w:tr>
              <w:trPr/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Normal"/>
                    <w:rPr>
                      <w:rFonts w:ascii="Cambria" w:hAnsi="Cambria" w:eastAsia="Cambria" w:cs="Cambria"/>
                      <w:color w:val="auto"/>
                      <w:sz w:val="28"/>
                      <w:lang w:val="ru-RU"/>
                    </w:rPr>
                  </w:pPr>
                  <w:r>
                    <w:rPr>
                      <w:rFonts w:eastAsia="Cambria" w:cs="Cambria" w:ascii="Cambria" w:hAnsi="Cambria"/>
                      <w:color w:val="auto"/>
                      <w:sz w:val="28"/>
                      <w:lang w:val="ru-RU"/>
                    </w:rPr>
                    <w:t>1,8 %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>
                      <w:rFonts w:ascii="Cambria" w:hAnsi="Cambria" w:eastAsia="Cambria" w:cs="Cambria"/>
                      <w:color w:val="auto"/>
                      <w:sz w:val="28"/>
                      <w:lang w:val="ru-RU"/>
                    </w:rPr>
                  </w:pPr>
                  <w:r>
                    <w:rPr>
                      <w:rFonts w:eastAsia="Cambria" w:cs="Cambria" w:ascii="Cambria" w:hAnsi="Cambria"/>
                      <w:color w:val="auto"/>
                      <w:sz w:val="28"/>
                      <w:lang w:val="ru-RU"/>
                    </w:rPr>
                    <w:t xml:space="preserve"> </w:t>
                  </w:r>
                  <w:r>
                    <w:rPr>
                      <w:rFonts w:eastAsia="Cambria" w:cs="Cambria" w:ascii="Cambria" w:hAnsi="Cambria"/>
                      <w:color w:val="auto"/>
                      <w:sz w:val="28"/>
                      <w:lang w:val="ru-RU"/>
                    </w:rPr>
                    <w:t>1,9%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>
                      <w:rFonts w:ascii="Cambria" w:hAnsi="Cambria" w:eastAsia="Cambria" w:cs="Cambria"/>
                      <w:color w:val="auto"/>
                      <w:sz w:val="28"/>
                      <w:lang w:val="ru-RU"/>
                    </w:rPr>
                  </w:pPr>
                  <w:r>
                    <w:rPr>
                      <w:rFonts w:eastAsia="Cambria" w:cs="Cambria" w:ascii="Cambria" w:hAnsi="Cambria"/>
                      <w:color w:val="auto"/>
                      <w:sz w:val="28"/>
                      <w:lang w:val="ru-RU"/>
                    </w:rPr>
                    <w:t>2%</w:t>
                  </w:r>
                </w:p>
              </w:tc>
            </w:tr>
          </w:tbl>
          <w:p>
            <w:pPr>
              <w:pStyle w:val="Normal"/>
              <w:spacing w:lineRule="auto" w:line="276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- увеличение доли  культурно – досуговых учреждений , имеющих сайт  в сети Интернет</w:t>
            </w:r>
          </w:p>
          <w:p>
            <w:pPr>
              <w:pStyle w:val="Normal"/>
              <w:spacing w:lineRule="auto" w:line="276"/>
              <w:rPr>
                <w:rFonts w:eastAsia="Calibri" w:cs="Calibri"/>
                <w:color w:val="auto"/>
                <w:sz w:val="28"/>
                <w:lang w:val="ru-RU"/>
              </w:rPr>
            </w:pPr>
            <w:r>
              <w:rPr>
                <w:rFonts w:eastAsia="Calibri" w:cs="Calibri"/>
                <w:color w:val="auto"/>
                <w:sz w:val="28"/>
                <w:lang w:val="ru-RU"/>
              </w:rPr>
            </w:r>
          </w:p>
          <w:tbl>
            <w:tblPr>
              <w:tblW w:w="2953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3"/>
              <w:gridCol w:w="980"/>
              <w:gridCol w:w="980"/>
            </w:tblGrid>
            <w:tr>
              <w:trPr/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Normal"/>
                    <w:rPr>
                      <w:rFonts w:ascii="Cambria" w:hAnsi="Cambria" w:eastAsia="Calibri" w:cs="Calibri"/>
                      <w:color w:val="auto"/>
                      <w:sz w:val="28"/>
                      <w:lang w:val="ru-RU"/>
                    </w:rPr>
                  </w:pPr>
                  <w:r>
                    <w:rPr>
                      <w:rFonts w:eastAsia="Calibri" w:cs="Calibri" w:ascii="Cambria" w:hAnsi="Cambria"/>
                      <w:color w:val="auto"/>
                      <w:sz w:val="28"/>
                      <w:lang w:val="ru-RU"/>
                    </w:rPr>
                    <w:t>2018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Normal"/>
                    <w:rPr>
                      <w:rFonts w:eastAsia="Calibri" w:cs="Calibri"/>
                      <w:color w:val="auto"/>
                      <w:sz w:val="28"/>
                      <w:lang w:val="ru-RU"/>
                    </w:rPr>
                  </w:pPr>
                  <w:r>
                    <w:rPr>
                      <w:rFonts w:eastAsia="Calibri" w:cs="Calibri"/>
                      <w:color w:val="auto"/>
                      <w:sz w:val="28"/>
                      <w:lang w:val="ru-RU"/>
                    </w:rPr>
                    <w:t>2019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>
                      <w:rFonts w:eastAsia="Calibri" w:cs="Calibri"/>
                      <w:color w:val="auto"/>
                      <w:sz w:val="28"/>
                      <w:lang w:val="ru-RU"/>
                    </w:rPr>
                  </w:pPr>
                  <w:r>
                    <w:rPr>
                      <w:rFonts w:eastAsia="Calibri" w:cs="Calibri"/>
                      <w:color w:val="auto"/>
                      <w:sz w:val="28"/>
                      <w:lang w:val="ru-RU"/>
                    </w:rPr>
                    <w:t xml:space="preserve"> </w:t>
                  </w:r>
                  <w:r>
                    <w:rPr>
                      <w:rFonts w:eastAsia="Calibri" w:cs="Calibri"/>
                      <w:color w:val="auto"/>
                      <w:sz w:val="28"/>
                      <w:lang w:val="ru-RU"/>
                    </w:rPr>
                    <w:t>2020</w:t>
                  </w:r>
                </w:p>
              </w:tc>
            </w:tr>
            <w:tr>
              <w:trPr/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Normal"/>
                    <w:rPr>
                      <w:rFonts w:ascii="Cambria" w:hAnsi="Cambria" w:eastAsia="Calibri" w:cs="Calibri"/>
                      <w:color w:val="auto"/>
                      <w:sz w:val="28"/>
                      <w:lang w:val="ru-RU"/>
                    </w:rPr>
                  </w:pPr>
                  <w:r>
                    <w:rPr>
                      <w:rFonts w:eastAsia="Calibri" w:cs="Calibri" w:ascii="Cambria" w:hAnsi="Cambria"/>
                      <w:color w:val="auto"/>
                      <w:sz w:val="28"/>
                      <w:lang w:val="ru-RU"/>
                    </w:rPr>
                    <w:t>100%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Normal"/>
                    <w:rPr>
                      <w:rFonts w:eastAsia="Calibri" w:cs="Calibri"/>
                      <w:color w:val="auto"/>
                      <w:sz w:val="28"/>
                      <w:lang w:val="ru-RU"/>
                    </w:rPr>
                  </w:pPr>
                  <w:r>
                    <w:rPr>
                      <w:rFonts w:eastAsia="Calibri" w:cs="Calibri"/>
                      <w:color w:val="auto"/>
                      <w:sz w:val="28"/>
                      <w:lang w:val="ru-RU"/>
                    </w:rPr>
                    <w:t>100%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>
                      <w:rFonts w:eastAsia="Calibri" w:cs="Calibri"/>
                      <w:color w:val="auto"/>
                      <w:sz w:val="28"/>
                      <w:lang w:val="ru-RU"/>
                    </w:rPr>
                  </w:pPr>
                  <w:r>
                    <w:rPr>
                      <w:rFonts w:eastAsia="Calibri" w:cs="Calibri"/>
                      <w:color w:val="auto"/>
                      <w:sz w:val="28"/>
                      <w:lang w:val="ru-RU"/>
                    </w:rPr>
                    <w:t xml:space="preserve"> </w:t>
                  </w:r>
                  <w:r>
                    <w:rPr>
                      <w:rFonts w:eastAsia="Calibri" w:cs="Calibri"/>
                      <w:color w:val="auto"/>
                      <w:sz w:val="28"/>
                      <w:lang w:val="ru-RU"/>
                    </w:rPr>
                    <w:t>100%</w:t>
                  </w:r>
                </w:p>
              </w:tc>
            </w:tr>
          </w:tbl>
          <w:p>
            <w:pPr>
              <w:pStyle w:val="Normal"/>
              <w:spacing w:lineRule="auto" w:line="276"/>
              <w:rPr>
                <w:rFonts w:eastAsia="Calibri" w:cs="Calibri"/>
                <w:color w:val="auto"/>
                <w:sz w:val="28"/>
                <w:lang w:val="ru-RU"/>
              </w:rPr>
            </w:pPr>
            <w:r>
              <w:rPr>
                <w:rFonts w:eastAsia="Calibri" w:cs="Calibri"/>
                <w:color w:val="auto"/>
                <w:sz w:val="28"/>
                <w:lang w:val="ru-RU"/>
              </w:rPr>
            </w:r>
          </w:p>
          <w:p>
            <w:pPr>
              <w:pStyle w:val="Normal"/>
              <w:spacing w:lineRule="auto" w:line="276"/>
              <w:rPr/>
            </w:pPr>
            <w:r>
              <w:rPr>
                <w:rStyle w:val="Style14"/>
                <w:rFonts w:eastAsia="Cambria" w:cs="Cambria" w:ascii="Cambria" w:hAnsi="Cambria"/>
                <w:color w:val="auto"/>
                <w:sz w:val="28"/>
                <w:lang w:val="ru-RU"/>
              </w:rPr>
              <w:t>- увеличение доли   детей, привлекаемых к участию в творческих мероприятиях, в общем числе детей (процентов)</w:t>
            </w:r>
          </w:p>
          <w:tbl>
            <w:tblPr>
              <w:tblW w:w="2940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0"/>
              <w:gridCol w:w="980"/>
              <w:gridCol w:w="980"/>
            </w:tblGrid>
            <w:tr>
              <w:trPr/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Normal"/>
                    <w:rPr>
                      <w:rFonts w:eastAsia="Calibri" w:cs="Calibri"/>
                      <w:color w:val="auto"/>
                      <w:sz w:val="28"/>
                      <w:lang w:val="ru-RU"/>
                    </w:rPr>
                  </w:pPr>
                  <w:r>
                    <w:rPr>
                      <w:rFonts w:eastAsia="Calibri" w:cs="Calibri"/>
                      <w:color w:val="auto"/>
                      <w:sz w:val="28"/>
                      <w:lang w:val="ru-RU"/>
                    </w:rPr>
                    <w:t>2018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>
                      <w:rFonts w:eastAsia="Calibri" w:cs="Calibri"/>
                      <w:color w:val="auto"/>
                      <w:sz w:val="28"/>
                      <w:lang w:val="ru-RU"/>
                    </w:rPr>
                  </w:pPr>
                  <w:r>
                    <w:rPr>
                      <w:rFonts w:eastAsia="Calibri" w:cs="Calibri"/>
                      <w:color w:val="auto"/>
                      <w:sz w:val="28"/>
                      <w:lang w:val="ru-RU"/>
                    </w:rPr>
                    <w:t xml:space="preserve"> </w:t>
                  </w:r>
                  <w:r>
                    <w:rPr>
                      <w:rFonts w:eastAsia="Calibri" w:cs="Calibri"/>
                      <w:color w:val="auto"/>
                      <w:sz w:val="28"/>
                      <w:lang w:val="ru-RU"/>
                    </w:rPr>
                    <w:t>2019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>
                      <w:rFonts w:eastAsia="Calibri" w:cs="Calibri"/>
                      <w:color w:val="auto"/>
                      <w:sz w:val="28"/>
                      <w:lang w:val="ru-RU"/>
                    </w:rPr>
                  </w:pPr>
                  <w:r>
                    <w:rPr>
                      <w:rFonts w:eastAsia="Calibri" w:cs="Calibri"/>
                      <w:color w:val="auto"/>
                      <w:sz w:val="28"/>
                      <w:lang w:val="ru-RU"/>
                    </w:rPr>
                    <w:t>2020</w:t>
                  </w:r>
                </w:p>
              </w:tc>
            </w:tr>
            <w:tr>
              <w:trPr/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Normal"/>
                    <w:rPr>
                      <w:rFonts w:eastAsia="Calibri" w:cs="Calibri"/>
                      <w:color w:val="auto"/>
                      <w:sz w:val="28"/>
                      <w:lang w:val="ru-RU"/>
                    </w:rPr>
                  </w:pPr>
                  <w:r>
                    <w:rPr>
                      <w:rFonts w:eastAsia="Calibri" w:cs="Calibri"/>
                      <w:color w:val="auto"/>
                      <w:sz w:val="28"/>
                      <w:lang w:val="ru-RU"/>
                    </w:rPr>
                    <w:t>5%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>
                      <w:rFonts w:eastAsia="Calibri" w:cs="Calibri"/>
                      <w:color w:val="auto"/>
                      <w:sz w:val="28"/>
                      <w:lang w:val="ru-RU"/>
                    </w:rPr>
                  </w:pPr>
                  <w:r>
                    <w:rPr>
                      <w:rFonts w:eastAsia="Calibri" w:cs="Calibri"/>
                      <w:color w:val="auto"/>
                      <w:sz w:val="28"/>
                      <w:lang w:val="ru-RU"/>
                    </w:rPr>
                    <w:t xml:space="preserve"> </w:t>
                  </w:r>
                  <w:r>
                    <w:rPr>
                      <w:rFonts w:eastAsia="Calibri" w:cs="Calibri"/>
                      <w:color w:val="auto"/>
                      <w:sz w:val="28"/>
                      <w:lang w:val="ru-RU"/>
                    </w:rPr>
                    <w:t>5,1%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>
                      <w:rFonts w:eastAsia="Calibri" w:cs="Calibri"/>
                      <w:color w:val="auto"/>
                      <w:sz w:val="28"/>
                      <w:lang w:val="ru-RU"/>
                    </w:rPr>
                  </w:pPr>
                  <w:r>
                    <w:rPr>
                      <w:rFonts w:eastAsia="Calibri" w:cs="Calibri"/>
                      <w:color w:val="auto"/>
                      <w:sz w:val="28"/>
                      <w:lang w:val="ru-RU"/>
                    </w:rPr>
                    <w:t>5,2%</w:t>
                  </w:r>
                </w:p>
              </w:tc>
            </w:tr>
          </w:tbl>
          <w:p>
            <w:pPr>
              <w:pStyle w:val="Normal"/>
              <w:rPr>
                <w:rFonts w:eastAsia="Calibri" w:cs="Calibri"/>
                <w:color w:val="auto"/>
                <w:sz w:val="28"/>
                <w:lang w:val="ru-RU"/>
              </w:rPr>
            </w:pPr>
            <w:r>
              <w:rPr>
                <w:rFonts w:eastAsia="Calibri" w:cs="Calibri"/>
                <w:color w:val="auto"/>
                <w:sz w:val="28"/>
                <w:lang w:val="ru-RU"/>
              </w:rPr>
            </w:r>
          </w:p>
          <w:p>
            <w:pPr>
              <w:pStyle w:val="Normal"/>
              <w:rPr>
                <w:rFonts w:ascii="Cambria" w:hAnsi="Cambria" w:eastAsia="Calibri" w:cs="Calibri"/>
                <w:color w:val="auto"/>
                <w:sz w:val="28"/>
                <w:szCs w:val="28"/>
                <w:lang w:val="ru-RU"/>
              </w:rPr>
            </w:pPr>
            <w:r>
              <w:rPr>
                <w:rFonts w:eastAsia="Calibri" w:cs="Calibri" w:ascii="Cambria" w:hAnsi="Cambria"/>
                <w:color w:val="auto"/>
                <w:sz w:val="28"/>
                <w:szCs w:val="28"/>
                <w:lang w:val="ru-RU"/>
              </w:rPr>
              <w:t>- увеличению числа молодежи участвующей в различных формах организованного досуга по отношению к показателю предыдущего года;</w:t>
            </w:r>
          </w:p>
          <w:p>
            <w:pPr>
              <w:pStyle w:val="Normal"/>
              <w:rPr/>
            </w:pPr>
            <w:r>
              <w:rPr>
                <w:rStyle w:val="Style14"/>
                <w:rFonts w:eastAsia="Calibri" w:cs="Calibri" w:ascii="Cambria" w:hAnsi="Cambria"/>
                <w:color w:val="auto"/>
                <w:sz w:val="28"/>
                <w:szCs w:val="28"/>
                <w:lang w:val="ru-RU"/>
              </w:rPr>
              <w:t>- увеличению числа подростков и молодежи, обеспеченных временной трудовой занятостью.</w:t>
            </w:r>
            <w:r>
              <w:rPr>
                <w:rStyle w:val="Style14"/>
                <w:rFonts w:eastAsia="Calibri" w:cs="Calibri"/>
                <w:color w:val="auto"/>
                <w:sz w:val="28"/>
                <w:lang w:val="ru-RU"/>
              </w:rPr>
              <w:t xml:space="preserve">  </w:t>
            </w:r>
          </w:p>
        </w:tc>
      </w:tr>
    </w:tbl>
    <w:p>
      <w:pPr>
        <w:pStyle w:val="Normal"/>
        <w:ind w:right="150" w:hanging="0"/>
        <w:rPr>
          <w:rFonts w:eastAsia="Calibri" w:cs="Calibri"/>
          <w:color w:val="auto"/>
          <w:sz w:val="28"/>
          <w:lang w:val="ru-RU"/>
        </w:rPr>
      </w:pPr>
      <w:r>
        <w:rPr>
          <w:rFonts w:eastAsia="Calibri" w:cs="Calibri"/>
          <w:color w:val="auto"/>
          <w:sz w:val="28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</w:r>
    </w:p>
    <w:p>
      <w:pPr>
        <w:pStyle w:val="Normal"/>
        <w:ind w:right="150" w:hanging="0"/>
        <w:jc w:val="center"/>
        <w:rPr>
          <w:rFonts w:ascii="Times New Roman" w:hAnsi="Times New Roman" w:eastAsia="Times New Roman" w:cs="Times New Roman"/>
          <w:b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hd w:fill="FFFFFF" w:val="clear"/>
          <w:lang w:val="ru-RU"/>
        </w:rPr>
        <w:t>Общая характеристика состояния и актуальные проблемы сферы культуры Красноборского городского поселения Тосненского района ленинградской области.</w:t>
      </w:r>
    </w:p>
    <w:p>
      <w:pPr>
        <w:pStyle w:val="Normal"/>
        <w:tabs>
          <w:tab w:val="clear" w:pos="708"/>
        </w:tabs>
        <w:ind w:left="150" w:right="150" w:hanging="0"/>
        <w:rPr/>
      </w:pPr>
      <w:r>
        <w:rPr>
          <w:rStyle w:val="Style14"/>
          <w:rFonts w:eastAsia="Times New Roman" w:cs="Times New Roman" w:ascii="Times New Roman" w:hAnsi="Times New Roman"/>
          <w:b/>
          <w:color w:val="000000"/>
          <w:sz w:val="28"/>
          <w:shd w:fill="FFFFFF" w:val="clear"/>
        </w:rPr>
        <w:t> </w:t>
      </w:r>
    </w:p>
    <w:p>
      <w:pPr>
        <w:pStyle w:val="Normal"/>
        <w:tabs>
          <w:tab w:val="clear" w:pos="708"/>
        </w:tabs>
        <w:ind w:left="150" w:right="150" w:hanging="0"/>
        <w:rPr/>
      </w:pPr>
      <w:r>
        <w:rPr>
          <w:rStyle w:val="Style14"/>
          <w:rFonts w:eastAsia="Times New Roman" w:cs="Times New Roman" w:ascii="Times New Roman" w:hAnsi="Times New Roman"/>
          <w:color w:val="000000"/>
          <w:sz w:val="28"/>
          <w:shd w:fill="FFFFFF" w:val="clear"/>
        </w:rPr>
        <w:t> </w:t>
      </w:r>
    </w:p>
    <w:p>
      <w:pPr>
        <w:pStyle w:val="Normal"/>
        <w:tabs>
          <w:tab w:val="clear" w:pos="708"/>
        </w:tabs>
        <w:ind w:left="150" w:right="150" w:firstLine="708"/>
        <w:rPr/>
      </w:pPr>
      <w:r>
        <w:rPr>
          <w:rStyle w:val="Style14"/>
          <w:rFonts w:eastAsia="Times New Roman" w:cs="Times New Roman" w:ascii="Times New Roman" w:hAnsi="Times New Roman"/>
          <w:color w:val="000000"/>
          <w:sz w:val="28"/>
          <w:shd w:fill="FFFFFF" w:val="clear"/>
          <w:lang w:val="ru-RU"/>
        </w:rPr>
        <w:t>Отрасль культуры в Красноборском городском поселении предоставлена муниципальным казенным учреждением культуры «Красноборский центр досуга и народного творчества».  Учреждение культуры уже много лет не имеет своего здания. На данный момент МКУК «Красноборский центр досуга и народного творчества» располагается в арендованных у Красноборской средней школы трех кабинетах, общей площадью 150,8 кв. м., а также использует для занятий спортивного кружка и проведения спортивно-массовых мероприятий спортивный зал школы, арендуемый администрацией Красного Бора. В таких условиях оказывают услуги населению следующие кружки, студии и любительские объединения: кружок танцев, кружок ритмопластики, кружок общей физической подготовки, коллектив декоративно – прикладного творчества, театральная студия, фольклорный кружок, инструментальный кружок, народный коллектив вокальный ансамбль «Красноборочка», семейный  клуб «Домовенок».. А также спортивные любительские объединения: «Футбол» ветераны, «Футбол» юниоры, «Волейбол», «Баскетбол». Большая часть – это дети и молодежь.</w:t>
      </w:r>
    </w:p>
    <w:p>
      <w:pPr>
        <w:pStyle w:val="Normal"/>
        <w:tabs>
          <w:tab w:val="clear" w:pos="708"/>
        </w:tabs>
        <w:ind w:left="150" w:right="150" w:firstLine="708"/>
        <w:rPr>
          <w:rFonts w:ascii="Times New Roman" w:hAnsi="Times New Roman" w:eastAsia="Times New Roman" w:cs="Times New Roman"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hd w:fill="FFFFFF" w:val="clear"/>
          <w:lang w:val="ru-RU"/>
        </w:rPr>
        <w:t>В Красноборском городском поселении постоянно проживает более 5 тысяч человек. Вопросы проведения культурно-массовой работы, развития самодеятельности, организация  досуга, проведение спортивных соревнований  учреждением культуры являются приоритетными. Даже в  условиях отсутствия собственного здания, коллектив центра досуга старается создать как можно более комфортные условия для участников коллективов и  посетителей, а досуг населения более разнообразным и качественным.</w:t>
      </w:r>
    </w:p>
    <w:p>
      <w:pPr>
        <w:pStyle w:val="Normal"/>
        <w:tabs>
          <w:tab w:val="clear" w:pos="708"/>
        </w:tabs>
        <w:ind w:left="150" w:right="150" w:firstLine="708"/>
        <w:rPr>
          <w:rFonts w:ascii="Times New Roman" w:hAnsi="Times New Roman" w:eastAsia="Times New Roman" w:cs="Times New Roman"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hd w:fill="FFFFFF" w:val="clear"/>
          <w:lang w:val="ru-RU"/>
        </w:rPr>
        <w:t>В период летних каникул учреждением культуры, совместно с Красноборской СОШ, проводятся тематические и праздничные мероприятия. Летние каникулы открываются праздником, посвященным Международному дню защиты детей. Неотъемлемой частью летних программ является празднование Государственных праздников и проведение мероприятий, посвященных памятным датам.</w:t>
      </w:r>
    </w:p>
    <w:p>
      <w:pPr>
        <w:pStyle w:val="Normal"/>
        <w:tabs>
          <w:tab w:val="clear" w:pos="708"/>
        </w:tabs>
        <w:ind w:left="150" w:right="150" w:firstLine="708"/>
        <w:rPr>
          <w:rFonts w:eastAsia="Calibri" w:cs="Calibri"/>
          <w:color w:val="auto"/>
          <w:sz w:val="28"/>
          <w:lang w:val="ru-RU"/>
        </w:rPr>
      </w:pPr>
      <w:r>
        <w:rPr>
          <w:rFonts w:eastAsia="Calibri" w:cs="Calibri"/>
          <w:color w:val="auto"/>
          <w:sz w:val="28"/>
          <w:lang w:val="ru-RU"/>
        </w:rPr>
      </w:r>
    </w:p>
    <w:p>
      <w:pPr>
        <w:pStyle w:val="Normal"/>
        <w:tabs>
          <w:tab w:val="clear" w:pos="708"/>
        </w:tabs>
        <w:ind w:left="150" w:right="150" w:hanging="0"/>
        <w:rPr>
          <w:rFonts w:ascii="Times New Roman" w:hAnsi="Times New Roman" w:eastAsia="Times New Roman" w:cs="Times New Roman"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hd w:fill="FFFFFF" w:val="clear"/>
          <w:lang w:val="ru-RU"/>
        </w:rPr>
        <w:t>Общий состав учреждения культуры составляет 12 человек. Преподавательский состав -  7 человек, из них с высшим образованием – 6.</w:t>
      </w:r>
    </w:p>
    <w:p>
      <w:pPr>
        <w:pStyle w:val="Normal"/>
        <w:tabs>
          <w:tab w:val="clear" w:pos="708"/>
        </w:tabs>
        <w:ind w:left="150" w:right="150" w:firstLine="708"/>
        <w:rPr/>
      </w:pPr>
      <w:r>
        <w:rPr>
          <w:rStyle w:val="Style14"/>
          <w:rFonts w:eastAsia="Times New Roman" w:cs="Times New Roman" w:ascii="Times New Roman" w:hAnsi="Times New Roman"/>
          <w:color w:val="000000"/>
          <w:sz w:val="28"/>
          <w:shd w:fill="FFFFFF" w:val="clear"/>
        </w:rPr>
        <w:t> </w:t>
      </w:r>
    </w:p>
    <w:p>
      <w:pPr>
        <w:pStyle w:val="Normal"/>
        <w:tabs>
          <w:tab w:val="clear" w:pos="708"/>
        </w:tabs>
        <w:ind w:left="150" w:right="150" w:firstLine="708"/>
        <w:rPr>
          <w:rFonts w:ascii="Times New Roman" w:hAnsi="Times New Roman" w:eastAsia="Times New Roman" w:cs="Times New Roman"/>
          <w:color w:val="auto"/>
          <w:sz w:val="28"/>
          <w:shd w:fill="FFFFFF" w:val="clear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hd w:fill="FFFFFF" w:val="clear"/>
          <w:lang w:val="ru-RU"/>
        </w:rPr>
        <w:t>Проводимые поселковые, районные и областные конкурсы и  праздничные мероприятия, направленные на поддержку, развитие и обновление содержания работы учреждений культуры требуют программно-целевого закрепления финансированием.</w:t>
      </w:r>
    </w:p>
    <w:p>
      <w:pPr>
        <w:pStyle w:val="Normal"/>
        <w:tabs>
          <w:tab w:val="clear" w:pos="708"/>
        </w:tabs>
        <w:spacing w:before="192" w:after="192"/>
        <w:ind w:left="1143" w:right="150" w:hanging="284"/>
        <w:rPr>
          <w:rFonts w:eastAsia="Calibri" w:cs="Calibri"/>
          <w:color w:val="auto"/>
          <w:sz w:val="28"/>
          <w:lang w:val="ru-RU"/>
        </w:rPr>
      </w:pPr>
      <w:r>
        <w:rPr>
          <w:rFonts w:eastAsia="Calibri" w:cs="Calibri"/>
          <w:color w:val="auto"/>
          <w:sz w:val="28"/>
          <w:lang w:val="ru-RU"/>
        </w:rPr>
      </w:r>
    </w:p>
    <w:p>
      <w:pPr>
        <w:pStyle w:val="Normal"/>
        <w:tabs>
          <w:tab w:val="clear" w:pos="708"/>
        </w:tabs>
        <w:spacing w:before="192" w:after="192"/>
        <w:ind w:left="1143" w:right="150" w:hanging="284"/>
        <w:rPr>
          <w:rFonts w:eastAsia="Calibri" w:cs="Calibri"/>
          <w:color w:val="auto"/>
          <w:sz w:val="28"/>
          <w:lang w:val="ru-RU"/>
        </w:rPr>
      </w:pPr>
      <w:r>
        <w:rPr>
          <w:rFonts w:eastAsia="Calibri" w:cs="Calibri"/>
          <w:color w:val="auto"/>
          <w:sz w:val="28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8"/>
          <w:lang w:val="ru-RU"/>
        </w:rPr>
      </w:pPr>
      <w:r>
        <w:rPr>
          <w:rFonts w:eastAsia="Calibri" w:cs="Calibri"/>
          <w:color w:val="auto"/>
          <w:sz w:val="28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8"/>
          <w:lang w:val="ru-RU"/>
        </w:rPr>
      </w:pPr>
      <w:r>
        <w:rPr>
          <w:rFonts w:eastAsia="Calibri" w:cs="Calibri"/>
          <w:color w:val="auto"/>
          <w:sz w:val="28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8"/>
          <w:lang w:val="ru-RU"/>
        </w:rPr>
      </w:pPr>
      <w:r>
        <w:rPr>
          <w:rFonts w:eastAsia="Calibri" w:cs="Calibri"/>
          <w:color w:val="auto"/>
          <w:sz w:val="28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8"/>
          <w:lang w:val="ru-RU"/>
        </w:rPr>
      </w:pPr>
      <w:r>
        <w:rPr>
          <w:rFonts w:eastAsia="Calibri" w:cs="Calibri"/>
          <w:color w:val="auto"/>
          <w:sz w:val="28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8"/>
          <w:lang w:val="ru-RU"/>
        </w:rPr>
      </w:pPr>
      <w:r>
        <w:rPr>
          <w:rFonts w:eastAsia="Calibri" w:cs="Calibri"/>
          <w:color w:val="auto"/>
          <w:sz w:val="28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8"/>
          <w:lang w:val="ru-RU"/>
        </w:rPr>
      </w:pPr>
      <w:r>
        <w:rPr>
          <w:rFonts w:eastAsia="Calibri" w:cs="Calibri"/>
          <w:color w:val="auto"/>
          <w:sz w:val="28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8"/>
          <w:lang w:val="ru-RU"/>
        </w:rPr>
      </w:pPr>
      <w:r>
        <w:rPr>
          <w:rFonts w:eastAsia="Calibri" w:cs="Calibri"/>
          <w:color w:val="auto"/>
          <w:sz w:val="28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8"/>
          <w:lang w:val="ru-RU"/>
        </w:rPr>
      </w:pPr>
      <w:r>
        <w:rPr>
          <w:rFonts w:eastAsia="Calibri" w:cs="Calibri"/>
          <w:color w:val="auto"/>
          <w:sz w:val="28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8"/>
          <w:lang w:val="ru-RU"/>
        </w:rPr>
      </w:pPr>
      <w:r>
        <w:rPr>
          <w:rFonts w:eastAsia="Calibri" w:cs="Calibri"/>
          <w:color w:val="auto"/>
          <w:sz w:val="28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8"/>
          <w:lang w:val="ru-RU"/>
        </w:rPr>
      </w:pPr>
      <w:r>
        <w:rPr>
          <w:rFonts w:eastAsia="Calibri" w:cs="Calibri"/>
          <w:color w:val="auto"/>
          <w:sz w:val="28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8"/>
          <w:lang w:val="ru-RU"/>
        </w:rPr>
      </w:pPr>
      <w:r>
        <w:rPr>
          <w:rFonts w:eastAsia="Calibri" w:cs="Calibri"/>
          <w:color w:val="auto"/>
          <w:sz w:val="28"/>
          <w:lang w:val="ru-RU"/>
        </w:rPr>
      </w:r>
    </w:p>
    <w:p>
      <w:pPr>
        <w:pStyle w:val="Normal"/>
        <w:jc w:val="center"/>
        <w:rPr>
          <w:rFonts w:eastAsia="Calibri" w:cs="Calibri"/>
          <w:color w:val="auto"/>
          <w:sz w:val="28"/>
          <w:lang w:val="ru-RU"/>
        </w:rPr>
      </w:pPr>
      <w:r>
        <w:rPr>
          <w:rFonts w:eastAsia="Calibri" w:cs="Calibri"/>
          <w:color w:val="auto"/>
          <w:sz w:val="28"/>
          <w:lang w:val="ru-RU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154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Lucida Sans Unicode" w:cs="Tahoma"/>
        <w:color w:val="000000"/>
        <w:kern w:val="2"/>
        <w:sz w:val="24"/>
        <w:szCs w:val="24"/>
        <w:lang w:val="en-US" w:eastAsia="en-US" w:bidi="en-US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Lucida Sans Unicode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en-US" w:bidi="en-US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basedOn w:val="Style14"/>
    <w:qFormat/>
    <w:rPr>
      <w:rFonts w:ascii="Tahoma" w:hAnsi="Tahoma"/>
      <w:sz w:val="16"/>
      <w:szCs w:val="16"/>
    </w:rPr>
  </w:style>
  <w:style w:type="character" w:styleId="WWCharLFO1LVL1">
    <w:name w:val="WW_CharLFO1LVL1"/>
    <w:qFormat/>
    <w:rPr>
      <w:rFonts w:ascii="Symbol" w:hAnsi="Symbol"/>
    </w:rPr>
  </w:style>
  <w:style w:type="paragraph" w:styleId="Style16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Lucida Sans Unicode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en-US" w:bidi="en-US"/>
    </w:rPr>
  </w:style>
  <w:style w:type="paragraph" w:styleId="Style17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18">
    <w:name w:val="Текст выноски"/>
    <w:basedOn w:val="Style16"/>
    <w:qFormat/>
    <w:pPr>
      <w:suppressAutoHyphens w:val="true"/>
    </w:pPr>
    <w:rPr>
      <w:rFonts w:ascii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LibreOffice/7.5.3.2$Windows_X86_64 LibreOffice_project/9f56dff12ba03b9acd7730a5a481eea045e468f3</Application>
  <AppVersion>15.0000</AppVersion>
  <Pages>9</Pages>
  <Words>1415</Words>
  <Characters>8067</Characters>
  <CharactersWithSpaces>9464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2017-11-15T09:37:00Z</dcterms:created>
  <dc:creator>User</dc:creator>
  <dc:description/>
  <dc:language>ru-RU</dc:language>
  <cp:lastModifiedBy>User</cp:lastModifiedBy>
  <cp:lastPrinted>2017-03-02T07:18:00Z</cp:lastPrinted>
  <dcterms:modified xsi:type="dcterms:W3CDTF">2017-11-15T09:37:00Z</dcterms:modified>
  <cp:revision>2</cp:revision>
  <dc:subject/>
  <dc:title/>
</cp:coreProperties>
</file>